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03" w:rsidRPr="001A4803" w:rsidRDefault="001A4803" w:rsidP="001A4803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b/>
          <w:bCs/>
          <w:color w:val="2D2F32"/>
          <w:sz w:val="24"/>
          <w:szCs w:val="24"/>
          <w:bdr w:val="none" w:sz="0" w:space="0" w:color="auto" w:frame="1"/>
          <w:lang w:eastAsia="ru-RU"/>
        </w:rPr>
        <w:t>Информация для родителей (законных представителей)</w:t>
      </w:r>
    </w:p>
    <w:p w:rsidR="001A4803" w:rsidRPr="001A4803" w:rsidRDefault="001A4803" w:rsidP="001A4803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b/>
          <w:bCs/>
          <w:color w:val="2D2F32"/>
          <w:sz w:val="24"/>
          <w:szCs w:val="24"/>
          <w:bdr w:val="none" w:sz="0" w:space="0" w:color="auto" w:frame="1"/>
          <w:lang w:eastAsia="ru-RU"/>
        </w:rPr>
        <w:t>вновь поступающих детей!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 МАДОУ детский сад «</w:t>
      </w:r>
      <w:r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Светлячок</w:t>
      </w: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  <w:proofErr w:type="spellStart"/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>р.п</w:t>
      </w:r>
      <w:proofErr w:type="spellEnd"/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Ветлужский (далее – образовательная организация) осуществляет прием на обучение всех граждан, имеющих право на получение дошкольного образования.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Образовательная организация обеспечивает также прием на обучение граждан, имеющих право на получение дошкольного образования и проживающих на территории, за которой закреплена образовательная организация.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 Прием в образовательную организацию осуществляется в течение всего календарного года при наличии свободных мест.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   Если по Вашему заявлению принято решение о выдаче направления для приема ребенка в образовательную организацию,</w:t>
      </w:r>
      <w:r w:rsidRPr="001A4803">
        <w:rPr>
          <w:rFonts w:ascii="unset" w:eastAsia="Times New Roman" w:hAnsi="unset" w:cs="Times New Roman"/>
          <w:color w:val="161E2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реализующую образовательную программу дошкольного образования (далее - направление), то специалист Управления образования Администрации </w:t>
      </w:r>
      <w:proofErr w:type="spellStart"/>
      <w:r w:rsidRPr="001A4803">
        <w:rPr>
          <w:rFonts w:ascii="unset" w:eastAsia="Times New Roman" w:hAnsi="unset" w:cs="Times New Roman"/>
          <w:color w:val="161E26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Краснобаковского</w:t>
      </w:r>
      <w:proofErr w:type="spellEnd"/>
      <w:r w:rsidRPr="001A4803">
        <w:rPr>
          <w:rFonts w:ascii="unset" w:eastAsia="Times New Roman" w:hAnsi="unset" w:cs="Times New Roman"/>
          <w:color w:val="161E2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муниципального округа извещает заявителя о предоставленном месте в образовательной организации способом, указанным в заявлении: по телефону или по электронной почте. 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 В личном кабинете на портале образовательных услуг Нижегородской области </w:t>
      </w:r>
      <w:hyperlink r:id="rId5" w:anchor="/" w:tgtFrame="_blank" w:history="1">
        <w:r w:rsidRPr="001A4803">
          <w:rPr>
            <w:rFonts w:ascii="unset" w:eastAsia="Times New Roman" w:hAnsi="unset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portal.gounn.ru</w:t>
        </w:r>
      </w:hyperlink>
      <w:r w:rsidRPr="001A4803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shd w:val="clear" w:color="auto" w:fill="FFFFFF"/>
          <w:lang w:eastAsia="ru-RU"/>
        </w:rPr>
        <w:t> статус заявления изменился на «Направлен в ДОО», то направление автоматически передаётся в образовательную организацию. 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   Направление действительно 10 рабочих дней с момента его оформления, в течение данного времени родителю (законному представителю) необходимо обратиться в образовательную организацию.</w:t>
      </w:r>
    </w:p>
    <w:p w:rsidR="001A4803" w:rsidRPr="001A4803" w:rsidRDefault="001A4803" w:rsidP="001A4803">
      <w:pPr>
        <w:spacing w:before="100" w:beforeAutospacing="1" w:after="10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b/>
          <w:bCs/>
          <w:color w:val="2D2F32"/>
          <w:sz w:val="24"/>
          <w:szCs w:val="24"/>
          <w:bdr w:val="none" w:sz="0" w:space="0" w:color="auto" w:frame="1"/>
          <w:lang w:eastAsia="ru-RU"/>
        </w:rPr>
        <w:t>Для приема в образовательную организацию родители (законные представители) ребенка предъявляют следующие документы: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документ, подтверждающий установление опеки (при необходимости);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документ психолого-медико-педагогической комиссии (при необходимости);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Ребенок, родители (законные представители) которого не представили необходимые для приема документы, остается на учете и направляется в образовательную организацию после подтверждения родителем (законным представителем) нуждаемости в предоставлении места.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Копии предъявляемых при приеме документов хранятся в образовательной организации.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Приём родителей (законных представителей) проводится: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понедельник, вторник среда, четверг с 08:00 до 16:00;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пятница – с 08:00 до 15:00;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перерыв с 12:00 до 12:30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Calibri"/>
          <w:b/>
          <w:bCs/>
          <w:color w:val="161E2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Прием детей на обучение осуществляет: </w:t>
      </w:r>
      <w:r w:rsidRPr="001A4803">
        <w:rPr>
          <w:rFonts w:ascii="unset" w:eastAsia="Times New Roman" w:hAnsi="unset" w:cs="Calibri"/>
          <w:b/>
          <w:bCs/>
          <w:color w:val="2D2F32"/>
          <w:bdr w:val="none" w:sz="0" w:space="0" w:color="auto" w:frame="1"/>
          <w:lang w:eastAsia="ru-RU"/>
        </w:rPr>
        <w:t> 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 xml:space="preserve">-заведующий </w:t>
      </w:r>
      <w:proofErr w:type="spellStart"/>
      <w:r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Фефлова</w:t>
      </w:r>
      <w:proofErr w:type="spellEnd"/>
      <w:r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 xml:space="preserve"> Ирина Валентиновна</w:t>
      </w:r>
    </w:p>
    <w:p w:rsidR="001A4803" w:rsidRPr="001A4803" w:rsidRDefault="001A4803" w:rsidP="001A480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 xml:space="preserve">-старший воспитатель </w:t>
      </w:r>
      <w:r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Быстрова Вера Владимировна</w:t>
      </w:r>
    </w:p>
    <w:p w:rsidR="001A4803" w:rsidRPr="001A4803" w:rsidRDefault="001A4803" w:rsidP="001A4803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Телефон 8(83156)2</w:t>
      </w:r>
      <w:r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4206</w:t>
      </w:r>
    </w:p>
    <w:p w:rsidR="001A4803" w:rsidRPr="001A4803" w:rsidRDefault="001A4803" w:rsidP="001A4803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  <w:r>
        <w:rPr>
          <w:rFonts w:ascii="unset" w:eastAsia="Times New Roman" w:hAnsi="unset" w:cs="Times New Roman" w:hint="eastAsia"/>
          <w:color w:val="2D2F32"/>
          <w:sz w:val="24"/>
          <w:szCs w:val="24"/>
          <w:lang w:eastAsia="ru-RU"/>
        </w:rPr>
        <w:t>П</w:t>
      </w:r>
      <w:r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рикрепляем документы</w:t>
      </w:r>
    </w:p>
    <w:p w:rsidR="001A4803" w:rsidRPr="001A4803" w:rsidRDefault="001A4803" w:rsidP="001A4803">
      <w:pPr>
        <w:pStyle w:val="a3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hyperlink r:id="rId6" w:history="1"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bdr w:val="none" w:sz="0" w:space="0" w:color="auto" w:frame="1"/>
            <w:lang w:eastAsia="ru-RU"/>
          </w:rPr>
          <w:t>Постановление об утверждении Перечня территорий (</w:t>
        </w:r>
        <w:proofErr w:type="spellStart"/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bdr w:val="none" w:sz="0" w:space="0" w:color="auto" w:frame="1"/>
            <w:lang w:eastAsia="ru-RU"/>
          </w:rPr>
          <w:t>микроучастков</w:t>
        </w:r>
        <w:proofErr w:type="spellEnd"/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bdr w:val="none" w:sz="0" w:space="0" w:color="auto" w:frame="1"/>
            <w:lang w:eastAsia="ru-RU"/>
          </w:rPr>
          <w:t xml:space="preserve">), за которыми закреплены муниципальные автономные дошкольные образовательные организации, подведомственные Управлению образования Администрации </w:t>
        </w:r>
        <w:proofErr w:type="spellStart"/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bdr w:val="none" w:sz="0" w:space="0" w:color="auto" w:frame="1"/>
            <w:lang w:eastAsia="ru-RU"/>
          </w:rPr>
          <w:t>Краснобаковского</w:t>
        </w:r>
        <w:proofErr w:type="spellEnd"/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bdr w:val="none" w:sz="0" w:space="0" w:color="auto" w:frame="1"/>
            <w:lang w:eastAsia="ru-RU"/>
          </w:rPr>
          <w:t xml:space="preserve"> муниципального округа Нижегородской области</w:t>
        </w:r>
      </w:hyperlink>
      <w:r w:rsidRPr="001A4803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 </w:t>
      </w:r>
    </w:p>
    <w:p w:rsidR="001A4803" w:rsidRPr="001A4803" w:rsidRDefault="001A4803" w:rsidP="001A4803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pStyle w:val="a3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hyperlink r:id="rId7" w:history="1"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bdr w:val="none" w:sz="0" w:space="0" w:color="auto" w:frame="1"/>
            <w:lang w:eastAsia="ru-RU"/>
          </w:rPr>
          <w:t>Правила приема на обучение по образовательным программам дошкольного образования</w:t>
        </w:r>
      </w:hyperlink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pStyle w:val="a3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hyperlink r:id="rId8" w:history="1"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Заявление о приеме на обучение по образовательной программе</w:t>
        </w:r>
      </w:hyperlink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pStyle w:val="a3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hyperlink r:id="rId9" w:history="1"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Договор об образовании по образовательным программам дошкольного образования</w:t>
        </w:r>
      </w:hyperlink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pStyle w:val="a3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hyperlink r:id="rId10" w:history="1"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Согласие на обработку персональных данных</w:t>
        </w:r>
      </w:hyperlink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Pr="001A4803" w:rsidRDefault="001A4803" w:rsidP="001A4803">
      <w:pPr>
        <w:pStyle w:val="a3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hyperlink r:id="rId11" w:history="1"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Согласие на обработку персональных </w:t>
        </w:r>
        <w:proofErr w:type="spellStart"/>
        <w:proofErr w:type="gramStart"/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данных,разрешенных</w:t>
        </w:r>
        <w:proofErr w:type="spellEnd"/>
        <w:proofErr w:type="gramEnd"/>
        <w:r w:rsidRPr="001A4803">
          <w:rPr>
            <w:rFonts w:ascii="unset" w:eastAsia="Times New Roman" w:hAnsi="unset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субъектом персональных данных для распространения</w:t>
        </w:r>
      </w:hyperlink>
      <w:r w:rsidRPr="001A480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1A4803" w:rsidRDefault="001A4803" w:rsidP="001A4803">
      <w:pPr>
        <w:shd w:val="clear" w:color="auto" w:fill="EC8A38"/>
        <w:spacing w:after="0" w:line="240" w:lineRule="auto"/>
        <w:jc w:val="center"/>
        <w:textAlignment w:val="baseline"/>
        <w:rPr>
          <w:rFonts w:ascii="Roboto-Regular" w:eastAsia="Times New Roman" w:hAnsi="Roboto-Regular" w:cs="Times New Roman"/>
          <w:color w:val="FFFFFF"/>
          <w:sz w:val="24"/>
          <w:szCs w:val="24"/>
          <w:lang w:eastAsia="ru-RU"/>
        </w:rPr>
      </w:pPr>
      <w:r w:rsidRPr="001A4803">
        <w:rPr>
          <w:rFonts w:ascii="Roboto-Regular" w:eastAsia="Times New Roman" w:hAnsi="Roboto-Regular" w:cs="Times New Roman"/>
          <w:color w:val="FFFFFF"/>
          <w:sz w:val="24"/>
          <w:szCs w:val="24"/>
          <w:lang w:eastAsia="ru-RU"/>
        </w:rPr>
        <w:t>Все персональные данные размещены с согласия субъекта(</w:t>
      </w:r>
      <w:proofErr w:type="spellStart"/>
      <w:r w:rsidRPr="001A4803">
        <w:rPr>
          <w:rFonts w:ascii="Roboto-Regular" w:eastAsia="Times New Roman" w:hAnsi="Roboto-Regular" w:cs="Times New Roman"/>
          <w:color w:val="FFFFFF"/>
          <w:sz w:val="24"/>
          <w:szCs w:val="24"/>
          <w:lang w:eastAsia="ru-RU"/>
        </w:rPr>
        <w:t>ов</w:t>
      </w:r>
      <w:proofErr w:type="spellEnd"/>
      <w:r w:rsidRPr="001A4803">
        <w:rPr>
          <w:rFonts w:ascii="Roboto-Regular" w:eastAsia="Times New Roman" w:hAnsi="Roboto-Regular" w:cs="Times New Roman"/>
          <w:color w:val="FFFFFF"/>
          <w:sz w:val="24"/>
          <w:szCs w:val="24"/>
          <w:lang w:eastAsia="ru-RU"/>
        </w:rPr>
        <w:t>) на обработку</w:t>
      </w:r>
    </w:p>
    <w:p w:rsidR="001A4803" w:rsidRPr="001A4803" w:rsidRDefault="001A4803" w:rsidP="001A4803">
      <w:pPr>
        <w:shd w:val="clear" w:color="auto" w:fill="EC8A38"/>
        <w:spacing w:after="0" w:line="240" w:lineRule="auto"/>
        <w:jc w:val="center"/>
        <w:textAlignment w:val="baseline"/>
        <w:rPr>
          <w:rFonts w:ascii="Roboto-Regular" w:eastAsia="Times New Roman" w:hAnsi="Roboto-Regular" w:cs="Times New Roman"/>
          <w:color w:val="FFFFFF"/>
          <w:sz w:val="24"/>
          <w:szCs w:val="24"/>
          <w:lang w:eastAsia="ru-RU"/>
        </w:rPr>
      </w:pPr>
      <w:bookmarkStart w:id="0" w:name="_GoBack"/>
      <w:bookmarkEnd w:id="0"/>
      <w:r w:rsidRPr="001A4803">
        <w:rPr>
          <w:rFonts w:ascii="Roboto-Regular" w:eastAsia="Times New Roman" w:hAnsi="Roboto-Regular" w:cs="Times New Roman"/>
          <w:color w:val="FFFFFF"/>
          <w:sz w:val="24"/>
          <w:szCs w:val="24"/>
          <w:lang w:eastAsia="ru-RU"/>
        </w:rPr>
        <w:t xml:space="preserve"> персональных </w:t>
      </w:r>
      <w:proofErr w:type="spellStart"/>
      <w:r w:rsidRPr="001A4803">
        <w:rPr>
          <w:rFonts w:ascii="Roboto-Regular" w:eastAsia="Times New Roman" w:hAnsi="Roboto-Regular" w:cs="Times New Roman"/>
          <w:color w:val="FFFFFF"/>
          <w:sz w:val="24"/>
          <w:szCs w:val="24"/>
          <w:lang w:eastAsia="ru-RU"/>
        </w:rPr>
        <w:t>данн</w:t>
      </w:r>
      <w:proofErr w:type="spellEnd"/>
    </w:p>
    <w:p w:rsidR="009A7EA3" w:rsidRDefault="009A7EA3"/>
    <w:sectPr w:rsidR="009A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C3230"/>
    <w:multiLevelType w:val="hybridMultilevel"/>
    <w:tmpl w:val="647C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03"/>
    <w:rsid w:val="001A4803"/>
    <w:rsid w:val="009A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3C16A-3A9E-49F1-8E0A-A0A7219A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70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5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uga-wetlugski.caduk.ru/sveden/files/765b27a5c2df6cc5abba3ed2394bfa4c_0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duga-wetlugski.caduk.ru/sveden/files/3d471114c6bfb4affa01d2e9e446fa62_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uga-wetlugski.caduk.ru/sveden/files/b6043f2ce0213796c9688ef1a8c9080e_0.pdf" TargetMode="External"/><Relationship Id="rId11" Type="http://schemas.openxmlformats.org/officeDocument/2006/relationships/hyperlink" Target="https://raduga-wetlugski.caduk.ru/sveden/files/518bbef74168d3e4b2adf20d382a43df_0.docx" TargetMode="External"/><Relationship Id="rId5" Type="http://schemas.openxmlformats.org/officeDocument/2006/relationships/hyperlink" Target="https://portal.gounn.ru/?once=UrhC3wVNagIi1CPfEfvyMeP30x51mwMt6kXF03ucrrZtXwP8jTmLH_YL5iPscHcMCgJ0YytRGN4N-Hn3HNMIR_JmBvw" TargetMode="External"/><Relationship Id="rId10" Type="http://schemas.openxmlformats.org/officeDocument/2006/relationships/hyperlink" Target="https://raduga-wetlugski.caduk.ru/sveden/files/03b10cb6b63ccd313e81ca508ffd0728_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uga-wetlugski.caduk.ru/sveden/files/93e25f94b12738b9bb54e08bffefd1f9_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2025-08-12T09:42:00Z</dcterms:created>
  <dcterms:modified xsi:type="dcterms:W3CDTF">2025-08-12T09:47:00Z</dcterms:modified>
</cp:coreProperties>
</file>